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2D" w:rsidRPr="00A06A26" w:rsidRDefault="0022372D" w:rsidP="00A06A26">
      <w:pPr>
        <w:pStyle w:val="a3"/>
        <w:ind w:firstLine="567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EA5151" w:rsidRPr="00A06A26" w:rsidRDefault="00EA5151" w:rsidP="00A06A26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"КОДЕКС РОССИЙСКОЙ ФЕДЕРАЦИИ ОБ АДМИНИСТРАТИВНЫХ ПРАВОНАРУШЕНИЯХ" (КоАП РФ)</w:t>
      </w:r>
    </w:p>
    <w:p w:rsidR="00EA5151" w:rsidRPr="00A06A26" w:rsidRDefault="00EA5151" w:rsidP="00A06A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>от 30.12.2001 N 195-ФЗ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6A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Статья 6.23. Вовлечение несовершеннолетнего в процесс потребления табака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1" w:name="p1626"/>
      <w:bookmarkStart w:id="2" w:name="p1627"/>
      <w:bookmarkEnd w:id="1"/>
      <w:bookmarkEnd w:id="2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введена</w:t>
      </w:r>
      <w:proofErr w:type="gramEnd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Федеральным </w:t>
      </w:r>
      <w:hyperlink r:id="rId4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A06A26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от 21.10.2013 N 274-ФЗ)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p1628"/>
      <w:bookmarkStart w:id="4" w:name="p1629"/>
      <w:bookmarkEnd w:id="3"/>
      <w:bookmarkEnd w:id="4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hyperlink r:id="rId5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Вовлечение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несовершеннолетнего в процесс потребления табака - </w:t>
      </w:r>
      <w:bookmarkStart w:id="5" w:name="p1630"/>
      <w:bookmarkEnd w:id="5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граждан в размере от одной тысячи до двух тысяч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p1631"/>
      <w:bookmarkEnd w:id="6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2. Те же действия, совершенные родителями или иными законными представителями несовершеннолетнего, - </w:t>
      </w:r>
      <w:bookmarkStart w:id="7" w:name="p1632"/>
      <w:bookmarkEnd w:id="7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влекут наложение административного штрафа на граждан в размере от двух тысяч до трех тысяч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p1633"/>
      <w:bookmarkStart w:id="9" w:name="p1634"/>
      <w:bookmarkEnd w:id="8"/>
      <w:bookmarkEnd w:id="9"/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Статья 6.24. Нарушение установленного федеральным законом запрета курения табака на отдельных территориях, в помещениях и на объектах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10" w:name="p1635"/>
      <w:bookmarkStart w:id="11" w:name="p1636"/>
      <w:bookmarkEnd w:id="10"/>
      <w:bookmarkEnd w:id="11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введена</w:t>
      </w:r>
      <w:proofErr w:type="gramEnd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Федеральным </w:t>
      </w:r>
      <w:hyperlink r:id="rId6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A06A26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от 21.10.2013 N 274-ФЗ)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p1637"/>
      <w:bookmarkStart w:id="13" w:name="p1638"/>
      <w:bookmarkEnd w:id="12"/>
      <w:bookmarkEnd w:id="13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1. Нарушение установленного федеральным </w:t>
      </w:r>
      <w:hyperlink r:id="rId7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запрета курения табака на отдельных территориях, в помещениях и на объектах, за исключением случаев, предусмотренных </w:t>
      </w:r>
      <w:hyperlink r:id="rId8" w:anchor="p1640" w:tooltip="Текущий документ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настоящей статьи, - </w:t>
      </w:r>
      <w:bookmarkStart w:id="14" w:name="p1639"/>
      <w:bookmarkEnd w:id="14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граждан в размере от пятисот до одной </w:t>
      </w:r>
      <w:proofErr w:type="gramStart"/>
      <w:r w:rsidRPr="00A06A26">
        <w:rPr>
          <w:rFonts w:ascii="Times New Roman" w:hAnsi="Times New Roman" w:cs="Times New Roman"/>
          <w:sz w:val="24"/>
          <w:szCs w:val="24"/>
          <w:lang w:eastAsia="ru-RU"/>
        </w:rPr>
        <w:t>тысячи пятисот</w:t>
      </w:r>
      <w:proofErr w:type="gramEnd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p1640"/>
      <w:bookmarkEnd w:id="15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2. Нарушение установленного федеральным </w:t>
      </w:r>
      <w:hyperlink r:id="rId9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запрета курения табака на детских площадках - </w:t>
      </w:r>
      <w:bookmarkStart w:id="16" w:name="p1641"/>
      <w:bookmarkEnd w:id="16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граждан в размере от двух тысяч до трех тысяч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p1642"/>
      <w:bookmarkStart w:id="18" w:name="p1643"/>
      <w:bookmarkEnd w:id="17"/>
      <w:bookmarkEnd w:id="18"/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>контролю за</w:t>
      </w:r>
      <w:proofErr w:type="gramEnd"/>
      <w:r w:rsidRPr="00A06A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19" w:name="p1644"/>
      <w:bookmarkStart w:id="20" w:name="p1645"/>
      <w:bookmarkEnd w:id="19"/>
      <w:bookmarkEnd w:id="20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>введена</w:t>
      </w:r>
      <w:proofErr w:type="gramEnd"/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Федеральным </w:t>
      </w:r>
      <w:hyperlink r:id="rId10" w:tooltip="Федеральный закон от 21.10.2013 N 274-ФЗ &quot;О внесении изменений в Кодекс Российской Федерации об административных правонарушениях и Федеральный закон &quot;О рекламе&quot; в связи с принятием Федерального закона &quot;Об охране здоровья граждан от воздействия окружающего таба" w:history="1">
        <w:r w:rsidRPr="00A06A26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06A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от 21.10.2013 N 274-ФЗ)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1" w:name="p1646"/>
      <w:bookmarkStart w:id="22" w:name="p1647"/>
      <w:bookmarkEnd w:id="21"/>
      <w:bookmarkEnd w:id="22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1. Несоблюдение </w:t>
      </w:r>
      <w:hyperlink r:id="rId11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требований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к знаку о запрете курения, обозначающему территории, здания и объекты, где курение запрещено, и к порядку его размещения - </w:t>
      </w:r>
      <w:bookmarkStart w:id="23" w:name="p1648"/>
      <w:bookmarkEnd w:id="23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4" w:name="p1649"/>
      <w:bookmarkEnd w:id="24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2. Несоблюдение </w:t>
      </w:r>
      <w:hyperlink r:id="rId12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требований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 </w:t>
      </w:r>
      <w:bookmarkStart w:id="25" w:name="p1650"/>
      <w:bookmarkEnd w:id="25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 </w:t>
      </w:r>
    </w:p>
    <w:p w:rsidR="00EA5151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6" w:name="p1651"/>
      <w:bookmarkEnd w:id="26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Неисполнение индивидуальным предпринимателем или юридическим лицом обязанностей по </w:t>
      </w:r>
      <w:hyperlink r:id="rId13" w:tooltip="Федеральный закон от 23.02.2013 N 15-ФЗ &quot;Об охране здоровья граждан от воздействия окружающего табачного дыма и последствий потребления табака&quot;" w:history="1">
        <w:r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контролю</w:t>
        </w:r>
      </w:hyperlink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 </w:t>
      </w:r>
      <w:bookmarkStart w:id="27" w:name="p1652"/>
      <w:bookmarkEnd w:id="27"/>
      <w:r w:rsidRPr="00A06A26">
        <w:rPr>
          <w:rFonts w:ascii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</w:t>
      </w:r>
      <w:proofErr w:type="gramEnd"/>
      <w:r w:rsidRPr="00A06A26">
        <w:rPr>
          <w:rFonts w:ascii="Times New Roman" w:hAnsi="Times New Roman" w:cs="Times New Roman"/>
          <w:sz w:val="24"/>
          <w:szCs w:val="24"/>
          <w:lang w:eastAsia="ru-RU"/>
        </w:rPr>
        <w:t xml:space="preserve"> на юридических лиц - от шестидесяти тысяч до девяноста тысяч рублей. </w:t>
      </w:r>
    </w:p>
    <w:p w:rsid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06A26" w:rsidRDefault="00A06A26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6A26" w:rsidRPr="00A06A26" w:rsidRDefault="00EA5151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A26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="00A06A26" w:rsidRPr="00A06A26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http://www.consultant.ru/popular/koap/</w:t>
        </w:r>
      </w:hyperlink>
      <w:r w:rsidR="00A06A26" w:rsidRPr="00A06A2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© </w:t>
      </w:r>
      <w:proofErr w:type="spellStart"/>
      <w:r w:rsidR="00A06A26" w:rsidRPr="00A06A26">
        <w:rPr>
          <w:rFonts w:ascii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="00A06A26" w:rsidRPr="00A06A26">
        <w:rPr>
          <w:rFonts w:ascii="Times New Roman" w:hAnsi="Times New Roman" w:cs="Times New Roman"/>
          <w:sz w:val="24"/>
          <w:szCs w:val="24"/>
          <w:lang w:eastAsia="ru-RU"/>
        </w:rPr>
        <w:t>, 1992-2014</w:t>
      </w:r>
    </w:p>
    <w:p w:rsidR="008D2AD2" w:rsidRPr="00A06A26" w:rsidRDefault="008D2AD2" w:rsidP="00A06A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D2AD2" w:rsidRPr="00A06A26" w:rsidSect="00A06A2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5151"/>
    <w:rsid w:val="00106556"/>
    <w:rsid w:val="0022372D"/>
    <w:rsid w:val="004D22B3"/>
    <w:rsid w:val="004D75BB"/>
    <w:rsid w:val="005936CA"/>
    <w:rsid w:val="008015E6"/>
    <w:rsid w:val="008D2AD2"/>
    <w:rsid w:val="00A06A26"/>
    <w:rsid w:val="00DA25A5"/>
    <w:rsid w:val="00EA5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koap/13_7.html" TargetMode="External"/><Relationship Id="rId13" Type="http://schemas.openxmlformats.org/officeDocument/2006/relationships/hyperlink" Target="http://www.consultant.ru/document/cons_doc_LAW_142515/?dst=1000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2515/?dst=100093" TargetMode="External"/><Relationship Id="rId12" Type="http://schemas.openxmlformats.org/officeDocument/2006/relationships/hyperlink" Target="http://www.consultant.ru/document/cons_doc_LAW_142515/?dst=100111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3470/?dst=100016" TargetMode="External"/><Relationship Id="rId11" Type="http://schemas.openxmlformats.org/officeDocument/2006/relationships/hyperlink" Target="http://www.consultant.ru/document/cons_doc_LAW_142515/?dst=100113" TargetMode="External"/><Relationship Id="rId5" Type="http://schemas.openxmlformats.org/officeDocument/2006/relationships/hyperlink" Target="http://www.consultant.ru/document/cons_doc_LAW_142515/?dst=10017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53470/?dst=100021" TargetMode="External"/><Relationship Id="rId4" Type="http://schemas.openxmlformats.org/officeDocument/2006/relationships/hyperlink" Target="http://www.consultant.ru/document/cons_doc_LAW_153470/?dst=100010" TargetMode="External"/><Relationship Id="rId9" Type="http://schemas.openxmlformats.org/officeDocument/2006/relationships/hyperlink" Target="http://www.consultant.ru/document/cons_doc_LAW_142515/?dst=100105" TargetMode="External"/><Relationship Id="rId14" Type="http://schemas.openxmlformats.org/officeDocument/2006/relationships/hyperlink" Target="http://www.consultant.ru/popular/ko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Секретарь</cp:lastModifiedBy>
  <cp:revision>5</cp:revision>
  <cp:lastPrinted>2014-02-19T10:41:00Z</cp:lastPrinted>
  <dcterms:created xsi:type="dcterms:W3CDTF">2014-02-24T06:31:00Z</dcterms:created>
  <dcterms:modified xsi:type="dcterms:W3CDTF">2014-05-08T11:14:00Z</dcterms:modified>
</cp:coreProperties>
</file>